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A650" w14:textId="77777777" w:rsidR="0081481D" w:rsidRPr="00A860D0" w:rsidRDefault="0081481D" w:rsidP="0081481D">
      <w:pPr>
        <w:jc w:val="center"/>
        <w:rPr>
          <w:rFonts w:ascii="Times" w:hAnsi="Times"/>
          <w:b/>
        </w:rPr>
      </w:pPr>
      <w:r w:rsidRPr="00A860D0">
        <w:rPr>
          <w:rFonts w:ascii="Times" w:hAnsi="Times"/>
          <w:b/>
        </w:rPr>
        <w:t xml:space="preserve">Professional Disclosure Statement </w:t>
      </w:r>
    </w:p>
    <w:p w14:paraId="1F98267A" w14:textId="77777777" w:rsidR="0081481D" w:rsidRPr="00A860D0" w:rsidRDefault="0081481D" w:rsidP="0081481D">
      <w:pPr>
        <w:jc w:val="center"/>
        <w:rPr>
          <w:rFonts w:ascii="Times" w:hAnsi="Times"/>
          <w:b/>
        </w:rPr>
      </w:pPr>
    </w:p>
    <w:p w14:paraId="2B08E0E0" w14:textId="40B44E00" w:rsidR="00330D0B" w:rsidRPr="00A860D0" w:rsidRDefault="0081481D" w:rsidP="000F7E08">
      <w:pPr>
        <w:pStyle w:val="ListParagraph"/>
        <w:numPr>
          <w:ilvl w:val="0"/>
          <w:numId w:val="3"/>
        </w:numPr>
        <w:jc w:val="center"/>
        <w:rPr>
          <w:rFonts w:ascii="Times" w:hAnsi="Times"/>
          <w:b/>
        </w:rPr>
      </w:pPr>
      <w:r w:rsidRPr="00A860D0">
        <w:rPr>
          <w:rFonts w:ascii="Times" w:hAnsi="Times"/>
          <w:b/>
        </w:rPr>
        <w:t xml:space="preserve">Name: Lara </w:t>
      </w:r>
      <w:r w:rsidR="00822D90">
        <w:rPr>
          <w:rFonts w:ascii="Times" w:hAnsi="Times"/>
          <w:b/>
        </w:rPr>
        <w:t>Batayeh</w:t>
      </w:r>
      <w:r w:rsidR="000F7E08">
        <w:rPr>
          <w:rFonts w:ascii="Times" w:hAnsi="Times"/>
          <w:b/>
        </w:rPr>
        <w:t>, MA, LLPC, CAADC-DP</w:t>
      </w:r>
    </w:p>
    <w:p w14:paraId="720901D3" w14:textId="2C3B9450" w:rsidR="00822D90" w:rsidRPr="00A860D0" w:rsidRDefault="00BC383C" w:rsidP="00BC383C">
      <w:pPr>
        <w:ind w:left="360"/>
        <w:jc w:val="center"/>
        <w:rPr>
          <w:rFonts w:ascii="Times" w:hAnsi="Times"/>
        </w:rPr>
      </w:pPr>
      <w:proofErr w:type="gramStart"/>
      <w:r>
        <w:rPr>
          <w:rFonts w:ascii="Times" w:hAnsi="Times"/>
        </w:rPr>
        <w:t>Contract work</w:t>
      </w:r>
      <w:proofErr w:type="gramEnd"/>
      <w:r>
        <w:rPr>
          <w:rFonts w:ascii="Times" w:hAnsi="Times"/>
        </w:rPr>
        <w:t xml:space="preserve"> address: Telehealth </w:t>
      </w:r>
    </w:p>
    <w:p w14:paraId="65F50B09" w14:textId="1D6355E2" w:rsidR="0081481D" w:rsidRPr="00A860D0" w:rsidRDefault="0081481D" w:rsidP="000F7E08">
      <w:pPr>
        <w:ind w:left="360"/>
        <w:jc w:val="center"/>
        <w:rPr>
          <w:rFonts w:ascii="Times" w:hAnsi="Times"/>
        </w:rPr>
      </w:pPr>
      <w:r w:rsidRPr="00A860D0">
        <w:rPr>
          <w:rFonts w:ascii="Times" w:hAnsi="Times"/>
        </w:rPr>
        <w:t xml:space="preserve">Phone number: </w:t>
      </w:r>
      <w:r w:rsidR="00587533">
        <w:rPr>
          <w:rFonts w:ascii="Times" w:hAnsi="Times"/>
        </w:rPr>
        <w:t>248.238.8077</w:t>
      </w:r>
    </w:p>
    <w:p w14:paraId="04B53FE6" w14:textId="77777777" w:rsidR="0081481D" w:rsidRPr="00A860D0" w:rsidRDefault="0081481D" w:rsidP="00330D0B">
      <w:pPr>
        <w:ind w:left="360"/>
        <w:rPr>
          <w:rFonts w:ascii="Times" w:hAnsi="Times"/>
          <w:b/>
        </w:rPr>
      </w:pPr>
    </w:p>
    <w:p w14:paraId="3861160C" w14:textId="77777777" w:rsidR="0081481D" w:rsidRPr="00A860D0" w:rsidRDefault="0081481D" w:rsidP="000F7E08">
      <w:pPr>
        <w:pStyle w:val="ListParagraph"/>
        <w:numPr>
          <w:ilvl w:val="0"/>
          <w:numId w:val="3"/>
        </w:numPr>
        <w:jc w:val="center"/>
        <w:rPr>
          <w:rFonts w:ascii="Times" w:hAnsi="Times"/>
          <w:b/>
        </w:rPr>
      </w:pPr>
      <w:r w:rsidRPr="00A860D0">
        <w:rPr>
          <w:rFonts w:ascii="Times" w:hAnsi="Times"/>
          <w:b/>
        </w:rPr>
        <w:t>Qualifications:</w:t>
      </w:r>
    </w:p>
    <w:p w14:paraId="7F97ACBD" w14:textId="3BD151B5" w:rsidR="0081481D" w:rsidRPr="00A860D0" w:rsidRDefault="00330D0B" w:rsidP="00330D0B">
      <w:pPr>
        <w:rPr>
          <w:rFonts w:ascii="Times" w:hAnsi="Times"/>
        </w:rPr>
      </w:pPr>
      <w:r w:rsidRPr="00A860D0">
        <w:rPr>
          <w:rFonts w:ascii="Times" w:hAnsi="Times"/>
        </w:rPr>
        <w:t>I am pleased you have selected me as your Therapist. This documentation is designed to inform you about my background to ensure that you understand our professional relationship. I earned my Bachelor’s degree from Oakland University in Psychology and my Masters</w:t>
      </w:r>
      <w:r w:rsidR="0081481D" w:rsidRPr="00A860D0">
        <w:rPr>
          <w:rFonts w:ascii="Times" w:hAnsi="Times"/>
        </w:rPr>
        <w:t xml:space="preserve"> of arts in counseling from University of Detroit Mercy, specialized in Addiction studies.  I am trained to work with individual and groups of ages 7+.  I have</w:t>
      </w:r>
      <w:r w:rsidR="00391333">
        <w:rPr>
          <w:rFonts w:ascii="Times" w:hAnsi="Times"/>
        </w:rPr>
        <w:t xml:space="preserve"> </w:t>
      </w:r>
      <w:r w:rsidRPr="00A860D0">
        <w:rPr>
          <w:rFonts w:ascii="Times" w:hAnsi="Times"/>
        </w:rPr>
        <w:t>1</w:t>
      </w:r>
      <w:r w:rsidR="00391333">
        <w:rPr>
          <w:rFonts w:ascii="Times" w:hAnsi="Times"/>
        </w:rPr>
        <w:t>3</w:t>
      </w:r>
      <w:r w:rsidRPr="00A860D0">
        <w:rPr>
          <w:rFonts w:ascii="Times" w:hAnsi="Times"/>
        </w:rPr>
        <w:t xml:space="preserve"> </w:t>
      </w:r>
      <w:r w:rsidR="00D04CDD" w:rsidRPr="00A860D0">
        <w:rPr>
          <w:rFonts w:ascii="Times" w:hAnsi="Times"/>
        </w:rPr>
        <w:t xml:space="preserve">years of experience in </w:t>
      </w:r>
      <w:r w:rsidRPr="00A860D0">
        <w:rPr>
          <w:rFonts w:ascii="Times" w:hAnsi="Times"/>
        </w:rPr>
        <w:t xml:space="preserve">working with adolescents as a Substance Abuse Prevention Specialist. </w:t>
      </w:r>
      <w:r w:rsidR="00391333">
        <w:rPr>
          <w:rFonts w:ascii="Times" w:hAnsi="Times"/>
        </w:rPr>
        <w:t xml:space="preserve">In addition, I have two years </w:t>
      </w:r>
      <w:r w:rsidRPr="00A860D0">
        <w:rPr>
          <w:rFonts w:ascii="Times" w:hAnsi="Times"/>
        </w:rPr>
        <w:t xml:space="preserve">of clinical experience in </w:t>
      </w:r>
      <w:r w:rsidR="0081481D" w:rsidRPr="00A860D0">
        <w:rPr>
          <w:rFonts w:ascii="Times" w:hAnsi="Times"/>
        </w:rPr>
        <w:t>working w</w:t>
      </w:r>
      <w:r w:rsidRPr="00A860D0">
        <w:rPr>
          <w:rFonts w:ascii="Times" w:hAnsi="Times"/>
        </w:rPr>
        <w:t xml:space="preserve">ith </w:t>
      </w:r>
      <w:r w:rsidR="000F7E08">
        <w:rPr>
          <w:rFonts w:ascii="Times" w:hAnsi="Times"/>
        </w:rPr>
        <w:t xml:space="preserve">counseling clients whom struggle with all mental health and addiction. </w:t>
      </w:r>
      <w:r w:rsidR="00822D90">
        <w:rPr>
          <w:rFonts w:ascii="Times" w:hAnsi="Times"/>
        </w:rPr>
        <w:t xml:space="preserve">I also have over </w:t>
      </w:r>
      <w:r w:rsidR="00BC383C">
        <w:rPr>
          <w:rFonts w:ascii="Times" w:hAnsi="Times"/>
        </w:rPr>
        <w:t>4 years</w:t>
      </w:r>
      <w:r w:rsidR="00822D90">
        <w:rPr>
          <w:rFonts w:ascii="Times" w:hAnsi="Times"/>
        </w:rPr>
        <w:t xml:space="preserve"> of counseling experience working with severely mentally ill under</w:t>
      </w:r>
      <w:r w:rsidR="00BC383C">
        <w:rPr>
          <w:rFonts w:ascii="Times" w:hAnsi="Times"/>
        </w:rPr>
        <w:t xml:space="preserve">served population under DWHIN. I have also worked in a private clinic for 1+ year. </w:t>
      </w:r>
    </w:p>
    <w:p w14:paraId="2133C490" w14:textId="77777777" w:rsidR="00D04CDD" w:rsidRPr="00A860D0" w:rsidRDefault="00D04CDD" w:rsidP="00330D0B">
      <w:pPr>
        <w:rPr>
          <w:rFonts w:ascii="Times" w:hAnsi="Times"/>
        </w:rPr>
      </w:pPr>
    </w:p>
    <w:p w14:paraId="14864775" w14:textId="270D64FB" w:rsidR="00330D0B" w:rsidRPr="00A860D0" w:rsidRDefault="0081481D" w:rsidP="000F7E08">
      <w:pPr>
        <w:pStyle w:val="ListParagraph"/>
        <w:numPr>
          <w:ilvl w:val="0"/>
          <w:numId w:val="3"/>
        </w:numPr>
        <w:jc w:val="center"/>
        <w:rPr>
          <w:rFonts w:ascii="Times" w:hAnsi="Times"/>
          <w:b/>
        </w:rPr>
      </w:pPr>
      <w:r w:rsidRPr="00A860D0">
        <w:rPr>
          <w:rFonts w:ascii="Times" w:hAnsi="Times"/>
          <w:b/>
        </w:rPr>
        <w:t>Description of Practice:</w:t>
      </w:r>
    </w:p>
    <w:p w14:paraId="7E6FFFC8" w14:textId="600E9510" w:rsidR="00330D0B" w:rsidRPr="00A860D0" w:rsidRDefault="00330D0B" w:rsidP="00330D0B">
      <w:pPr>
        <w:rPr>
          <w:rFonts w:ascii="Times" w:hAnsi="Times"/>
        </w:rPr>
      </w:pPr>
      <w:r w:rsidRPr="00A860D0">
        <w:rPr>
          <w:rFonts w:ascii="Times" w:hAnsi="Times"/>
        </w:rPr>
        <w:t>Counseling is a process for us to work together to identify and work on what you bring to         our sessions. My Therapeutic approach is Motivational Interviewing and Cognitive Behavioral Therapy (CBT) to assess where you are in your change stage and identify coping techniques to implement and develop self-awareness.</w:t>
      </w:r>
    </w:p>
    <w:p w14:paraId="29B4A946" w14:textId="77777777" w:rsidR="0081481D" w:rsidRPr="00A860D0" w:rsidRDefault="0081481D" w:rsidP="00330D0B">
      <w:pPr>
        <w:pStyle w:val="ListParagraph"/>
        <w:ind w:left="1080"/>
        <w:rPr>
          <w:rFonts w:ascii="Times" w:hAnsi="Times"/>
        </w:rPr>
      </w:pPr>
    </w:p>
    <w:p w14:paraId="12CEA199" w14:textId="5E3C7C27" w:rsidR="0081481D" w:rsidRPr="00A860D0" w:rsidRDefault="00330D0B" w:rsidP="005C1294">
      <w:pPr>
        <w:rPr>
          <w:rFonts w:ascii="Times" w:hAnsi="Times"/>
        </w:rPr>
      </w:pPr>
      <w:r w:rsidRPr="00A860D0">
        <w:rPr>
          <w:rFonts w:ascii="Times" w:hAnsi="Times"/>
        </w:rPr>
        <w:t xml:space="preserve">Counseling relies on your active involvement as well as efforts to change your thoughts, feelings and behaviors. You will </w:t>
      </w:r>
      <w:r w:rsidR="00D04CDD" w:rsidRPr="00A860D0">
        <w:rPr>
          <w:rFonts w:ascii="Times" w:hAnsi="Times"/>
        </w:rPr>
        <w:t xml:space="preserve">learn techniques to help you practice and implement in </w:t>
      </w:r>
      <w:r w:rsidRPr="00A860D0">
        <w:rPr>
          <w:rFonts w:ascii="Times" w:hAnsi="Times"/>
        </w:rPr>
        <w:t>and out of counseling sessions</w:t>
      </w:r>
      <w:r w:rsidR="00D04CDD" w:rsidRPr="00A860D0">
        <w:rPr>
          <w:rFonts w:ascii="Times" w:hAnsi="Times"/>
        </w:rPr>
        <w:t xml:space="preserve">. You will work on </w:t>
      </w:r>
      <w:r w:rsidRPr="00A860D0">
        <w:rPr>
          <w:rFonts w:ascii="Times" w:hAnsi="Times"/>
        </w:rPr>
        <w:t>be</w:t>
      </w:r>
      <w:r w:rsidR="00D04CDD" w:rsidRPr="00A860D0">
        <w:rPr>
          <w:rFonts w:ascii="Times" w:hAnsi="Times"/>
        </w:rPr>
        <w:t>ing</w:t>
      </w:r>
      <w:r w:rsidRPr="00A860D0">
        <w:rPr>
          <w:rFonts w:ascii="Times" w:hAnsi="Times"/>
        </w:rPr>
        <w:t xml:space="preserve"> patient with yourself through the process and understand therapy is not a rac</w:t>
      </w:r>
      <w:r w:rsidR="00D04CDD" w:rsidRPr="00A860D0">
        <w:rPr>
          <w:rFonts w:ascii="Times" w:hAnsi="Times"/>
        </w:rPr>
        <w:t>e but a marathon</w:t>
      </w:r>
      <w:r w:rsidRPr="00A860D0">
        <w:rPr>
          <w:rFonts w:ascii="Times" w:hAnsi="Times"/>
        </w:rPr>
        <w:t>. Risk may include experiencing traumatic triggers that may result in increased uncomfortable feelings such as; sadness, guilt, anxiety, anger, frustration, flashbacks and etc. I as your Therapist will do my best to ensure you have a safe and support</w:t>
      </w:r>
      <w:r w:rsidR="000F7E08">
        <w:rPr>
          <w:rFonts w:ascii="Times" w:hAnsi="Times"/>
        </w:rPr>
        <w:t>ive</w:t>
      </w:r>
      <w:r w:rsidRPr="00A860D0">
        <w:rPr>
          <w:rFonts w:ascii="Times" w:hAnsi="Times"/>
        </w:rPr>
        <w:t xml:space="preserve"> environment if any risks arise. </w:t>
      </w:r>
    </w:p>
    <w:p w14:paraId="1C1A22C8" w14:textId="77777777" w:rsidR="005C1294" w:rsidRPr="00A860D0" w:rsidRDefault="005C1294" w:rsidP="005C1294">
      <w:pPr>
        <w:rPr>
          <w:rFonts w:ascii="Times" w:hAnsi="Times"/>
        </w:rPr>
      </w:pPr>
    </w:p>
    <w:p w14:paraId="31B50EFA" w14:textId="77777777" w:rsidR="0081481D" w:rsidRPr="00A860D0" w:rsidRDefault="0081481D" w:rsidP="000F7E08">
      <w:pPr>
        <w:numPr>
          <w:ilvl w:val="0"/>
          <w:numId w:val="2"/>
        </w:numPr>
        <w:jc w:val="center"/>
        <w:rPr>
          <w:rFonts w:ascii="Times" w:hAnsi="Times"/>
          <w:b/>
        </w:rPr>
      </w:pPr>
      <w:r w:rsidRPr="00A860D0">
        <w:rPr>
          <w:rFonts w:ascii="Times" w:hAnsi="Times"/>
          <w:b/>
        </w:rPr>
        <w:t>Fee Scale:</w:t>
      </w:r>
    </w:p>
    <w:p w14:paraId="0A0C48C4" w14:textId="3CCC21B9" w:rsidR="0081481D" w:rsidRPr="00A860D0" w:rsidRDefault="00366B23" w:rsidP="00330D0B">
      <w:pPr>
        <w:rPr>
          <w:rFonts w:ascii="Times" w:hAnsi="Times"/>
        </w:rPr>
      </w:pPr>
      <w:r>
        <w:rPr>
          <w:rFonts w:ascii="Times" w:hAnsi="Times"/>
        </w:rPr>
        <w:t xml:space="preserve">I accept all clients with </w:t>
      </w:r>
      <w:r w:rsidR="000F7E08">
        <w:rPr>
          <w:rFonts w:ascii="Times" w:hAnsi="Times"/>
        </w:rPr>
        <w:t xml:space="preserve">Medicaid, </w:t>
      </w:r>
      <w:r>
        <w:rPr>
          <w:rFonts w:ascii="Times" w:hAnsi="Times"/>
        </w:rPr>
        <w:t>Aetna, HAP, Humana, Harbor Health Plan, First Health</w:t>
      </w:r>
      <w:r w:rsidR="00822D90">
        <w:rPr>
          <w:rFonts w:ascii="Times" w:hAnsi="Times"/>
        </w:rPr>
        <w:t xml:space="preserve">, </w:t>
      </w:r>
      <w:proofErr w:type="spellStart"/>
      <w:r w:rsidR="00822D90">
        <w:rPr>
          <w:rFonts w:ascii="Times" w:hAnsi="Times"/>
        </w:rPr>
        <w:t>Mclaren</w:t>
      </w:r>
      <w:proofErr w:type="spellEnd"/>
      <w:r w:rsidR="00822D90">
        <w:rPr>
          <w:rFonts w:ascii="Times" w:hAnsi="Times"/>
        </w:rPr>
        <w:t>, BCBS and self-pay</w:t>
      </w:r>
      <w:r>
        <w:rPr>
          <w:rFonts w:ascii="Times" w:hAnsi="Times"/>
        </w:rPr>
        <w:t xml:space="preserve">. I will authorize and ensure your insurance covers for sessions before beginning treatment. </w:t>
      </w:r>
      <w:r w:rsidR="00BC383C">
        <w:rPr>
          <w:rFonts w:ascii="Times" w:hAnsi="Times"/>
        </w:rPr>
        <w:t xml:space="preserve">Coverage of treatment will be determined by private clinic once paperwork have been received. </w:t>
      </w:r>
    </w:p>
    <w:p w14:paraId="145046AC" w14:textId="77777777" w:rsidR="0081481D" w:rsidRPr="00A860D0" w:rsidRDefault="0081481D" w:rsidP="00330D0B">
      <w:pPr>
        <w:ind w:left="360"/>
        <w:rPr>
          <w:rFonts w:ascii="Times" w:hAnsi="Times"/>
        </w:rPr>
      </w:pPr>
    </w:p>
    <w:p w14:paraId="66B3E230" w14:textId="77777777" w:rsidR="0081481D" w:rsidRPr="00A860D0" w:rsidRDefault="0081481D" w:rsidP="000F7E08">
      <w:pPr>
        <w:numPr>
          <w:ilvl w:val="0"/>
          <w:numId w:val="2"/>
        </w:numPr>
        <w:jc w:val="center"/>
        <w:rPr>
          <w:rFonts w:ascii="Times" w:hAnsi="Times"/>
        </w:rPr>
      </w:pPr>
      <w:r w:rsidRPr="00A860D0">
        <w:rPr>
          <w:rFonts w:ascii="Times" w:hAnsi="Times"/>
          <w:b/>
        </w:rPr>
        <w:t>Code of Conduct:</w:t>
      </w:r>
    </w:p>
    <w:p w14:paraId="1DF94400" w14:textId="77777777" w:rsidR="0081481D" w:rsidRPr="00A860D0" w:rsidRDefault="0081481D" w:rsidP="00330D0B">
      <w:pPr>
        <w:ind w:left="360"/>
        <w:rPr>
          <w:rFonts w:ascii="Times" w:hAnsi="Times"/>
        </w:rPr>
      </w:pPr>
      <w:r w:rsidRPr="00A860D0">
        <w:rPr>
          <w:rFonts w:ascii="Times" w:hAnsi="Times"/>
        </w:rPr>
        <w:t>The State of Michigan requires counselors to adhere to a specific Code of Conduct that is determined by the Board of Counseling.  Should you wish to file a complaint, you may do so through:</w:t>
      </w:r>
    </w:p>
    <w:p w14:paraId="7EB27170" w14:textId="4D9C1445" w:rsidR="0081481D" w:rsidRPr="00A860D0" w:rsidRDefault="0081481D" w:rsidP="00330D0B">
      <w:pPr>
        <w:ind w:left="360"/>
        <w:jc w:val="center"/>
        <w:rPr>
          <w:rFonts w:ascii="Times" w:hAnsi="Times"/>
        </w:rPr>
      </w:pPr>
      <w:r w:rsidRPr="00A860D0">
        <w:rPr>
          <w:rFonts w:ascii="Times" w:hAnsi="Times"/>
        </w:rPr>
        <w:t xml:space="preserve">Michigan Department of </w:t>
      </w:r>
      <w:r w:rsidR="0054108C">
        <w:rPr>
          <w:rFonts w:ascii="Times" w:hAnsi="Times"/>
        </w:rPr>
        <w:t>Licensing and Regulatory Affairs</w:t>
      </w:r>
    </w:p>
    <w:p w14:paraId="1EB6D3CB" w14:textId="7DE82495" w:rsidR="0081481D" w:rsidRDefault="0054108C" w:rsidP="00330D0B">
      <w:pPr>
        <w:ind w:left="360"/>
        <w:jc w:val="center"/>
        <w:rPr>
          <w:rFonts w:ascii="Times" w:hAnsi="Times"/>
        </w:rPr>
      </w:pPr>
      <w:r>
        <w:rPr>
          <w:rFonts w:ascii="Times" w:hAnsi="Times"/>
        </w:rPr>
        <w:t xml:space="preserve">Bureau of Professional Licensing </w:t>
      </w:r>
    </w:p>
    <w:p w14:paraId="4DD05779" w14:textId="5261D528" w:rsidR="0054108C" w:rsidRPr="00A860D0" w:rsidRDefault="0054108C" w:rsidP="00330D0B">
      <w:pPr>
        <w:ind w:left="360"/>
        <w:jc w:val="center"/>
        <w:rPr>
          <w:rFonts w:ascii="Times" w:hAnsi="Times"/>
        </w:rPr>
      </w:pPr>
      <w:r>
        <w:rPr>
          <w:rFonts w:ascii="Times" w:hAnsi="Times"/>
        </w:rPr>
        <w:t>Investigations &amp; Inspections Division</w:t>
      </w:r>
    </w:p>
    <w:p w14:paraId="66E7E132" w14:textId="77777777" w:rsidR="0081481D" w:rsidRPr="00A860D0" w:rsidRDefault="0081481D" w:rsidP="00330D0B">
      <w:pPr>
        <w:ind w:left="360"/>
        <w:jc w:val="center"/>
        <w:rPr>
          <w:rFonts w:ascii="Times" w:hAnsi="Times"/>
        </w:rPr>
      </w:pPr>
      <w:r w:rsidRPr="00A860D0">
        <w:rPr>
          <w:rFonts w:ascii="Times" w:hAnsi="Times"/>
        </w:rPr>
        <w:t>P.O. Box 30670</w:t>
      </w:r>
    </w:p>
    <w:p w14:paraId="68B71BD2" w14:textId="77777777" w:rsidR="0081481D" w:rsidRPr="00A860D0" w:rsidRDefault="0081481D" w:rsidP="00330D0B">
      <w:pPr>
        <w:ind w:left="360"/>
        <w:jc w:val="center"/>
        <w:rPr>
          <w:rFonts w:ascii="Times" w:hAnsi="Times"/>
        </w:rPr>
      </w:pPr>
      <w:r w:rsidRPr="00A860D0">
        <w:rPr>
          <w:rFonts w:ascii="Times" w:hAnsi="Times"/>
        </w:rPr>
        <w:t>Lansing, MI 48909</w:t>
      </w:r>
    </w:p>
    <w:p w14:paraId="53B32D44" w14:textId="0FB7B642" w:rsidR="0081481D" w:rsidRPr="00A860D0" w:rsidRDefault="0081481D" w:rsidP="00330D0B">
      <w:pPr>
        <w:ind w:left="360"/>
        <w:jc w:val="center"/>
        <w:rPr>
          <w:rFonts w:ascii="Times" w:hAnsi="Times"/>
        </w:rPr>
      </w:pPr>
      <w:r w:rsidRPr="00A860D0">
        <w:rPr>
          <w:rFonts w:ascii="Times" w:hAnsi="Times"/>
        </w:rPr>
        <w:lastRenderedPageBreak/>
        <w:t>517-</w:t>
      </w:r>
      <w:r w:rsidR="0054108C">
        <w:rPr>
          <w:rFonts w:ascii="Times" w:hAnsi="Times"/>
        </w:rPr>
        <w:t>241-0205</w:t>
      </w:r>
    </w:p>
    <w:p w14:paraId="721CEF12" w14:textId="77777777" w:rsidR="0081481D" w:rsidRPr="00A860D0" w:rsidRDefault="0081481D" w:rsidP="000F7E08">
      <w:pPr>
        <w:rPr>
          <w:rFonts w:ascii="Times" w:hAnsi="Times"/>
        </w:rPr>
      </w:pPr>
    </w:p>
    <w:p w14:paraId="5B0C6A17" w14:textId="77777777" w:rsidR="0081481D" w:rsidRPr="00A860D0" w:rsidRDefault="0081481D" w:rsidP="000F7E08">
      <w:pPr>
        <w:numPr>
          <w:ilvl w:val="0"/>
          <w:numId w:val="2"/>
        </w:numPr>
        <w:jc w:val="center"/>
        <w:rPr>
          <w:rFonts w:ascii="Times" w:hAnsi="Times"/>
          <w:b/>
        </w:rPr>
      </w:pPr>
      <w:r w:rsidRPr="00A860D0">
        <w:rPr>
          <w:rFonts w:ascii="Times" w:hAnsi="Times"/>
          <w:b/>
        </w:rPr>
        <w:t>Your Right to Privacy and Confidentiality:</w:t>
      </w:r>
    </w:p>
    <w:p w14:paraId="064EEB92" w14:textId="77777777" w:rsidR="0081481D" w:rsidRPr="00A860D0" w:rsidRDefault="0081481D" w:rsidP="00330D0B">
      <w:pPr>
        <w:rPr>
          <w:rFonts w:ascii="Times" w:hAnsi="Times"/>
        </w:rPr>
      </w:pPr>
      <w:r w:rsidRPr="00A860D0">
        <w:rPr>
          <w:rFonts w:ascii="Times" w:hAnsi="Times"/>
        </w:rPr>
        <w:t>Your right to privacy is governed by legal and ethical guidelines.  Generally, the information you share with me is not shared with anyone else with your expressed written permission.  Confidentiality is broken when you are a threat to yourself (suicide) or another (assault/murder) or when I am made aware of child or elder abuse.</w:t>
      </w:r>
    </w:p>
    <w:p w14:paraId="1CAFF325" w14:textId="77777777" w:rsidR="0081481D" w:rsidRPr="00A860D0" w:rsidRDefault="0081481D" w:rsidP="00330D0B">
      <w:pPr>
        <w:ind w:left="360"/>
        <w:rPr>
          <w:rFonts w:ascii="Times" w:hAnsi="Times"/>
        </w:rPr>
      </w:pPr>
    </w:p>
    <w:p w14:paraId="250F8146" w14:textId="77777777" w:rsidR="0081481D" w:rsidRPr="00A860D0" w:rsidRDefault="0081481D" w:rsidP="00330D0B">
      <w:pPr>
        <w:rPr>
          <w:rFonts w:ascii="Times" w:hAnsi="Times"/>
        </w:rPr>
      </w:pPr>
      <w:r w:rsidRPr="00A860D0">
        <w:rPr>
          <w:rFonts w:ascii="Times" w:hAnsi="Times"/>
        </w:rPr>
        <w:t xml:space="preserve">In each case I am required by law to report to the proper authorities.  We can discuss in detail each of these instances at your request.  </w:t>
      </w:r>
    </w:p>
    <w:p w14:paraId="5EDF220F" w14:textId="77777777" w:rsidR="0081481D" w:rsidRPr="00A860D0" w:rsidRDefault="0081481D" w:rsidP="00330D0B">
      <w:pPr>
        <w:ind w:left="360"/>
        <w:rPr>
          <w:rFonts w:ascii="Times" w:hAnsi="Times"/>
        </w:rPr>
      </w:pPr>
    </w:p>
    <w:p w14:paraId="312A8C2A" w14:textId="77777777" w:rsidR="0081481D" w:rsidRPr="00A860D0" w:rsidRDefault="0081481D" w:rsidP="00330D0B">
      <w:pPr>
        <w:rPr>
          <w:rFonts w:ascii="Times" w:hAnsi="Times"/>
        </w:rPr>
      </w:pPr>
      <w:r w:rsidRPr="00A860D0">
        <w:rPr>
          <w:rFonts w:ascii="Times" w:hAnsi="Times"/>
        </w:rPr>
        <w:t>At times a court of law may order disclosure of confidential information.  In such a case I would either request your permission, or request that the court not require the information as it would damage the counselor/client relationship and impede your healing.  If required, only minimal information is disclosed.</w:t>
      </w:r>
    </w:p>
    <w:p w14:paraId="4850049E" w14:textId="77777777" w:rsidR="00C4440F" w:rsidRPr="00A860D0" w:rsidRDefault="00C4440F" w:rsidP="00330D0B">
      <w:pPr>
        <w:ind w:left="360"/>
        <w:rPr>
          <w:rFonts w:ascii="Times" w:hAnsi="Times"/>
        </w:rPr>
      </w:pPr>
    </w:p>
    <w:p w14:paraId="40CE07AD" w14:textId="7569AEEE" w:rsidR="0081481D" w:rsidRPr="00A860D0" w:rsidRDefault="0081481D" w:rsidP="00330D0B">
      <w:pPr>
        <w:rPr>
          <w:rFonts w:ascii="Times" w:hAnsi="Times"/>
        </w:rPr>
      </w:pPr>
      <w:r w:rsidRPr="00A860D0">
        <w:rPr>
          <w:rFonts w:ascii="Times" w:hAnsi="Times"/>
        </w:rPr>
        <w:t>As a limited licensed</w:t>
      </w:r>
      <w:r w:rsidR="00C4440F" w:rsidRPr="00A860D0">
        <w:rPr>
          <w:rFonts w:ascii="Times" w:hAnsi="Times"/>
        </w:rPr>
        <w:t xml:space="preserve"> professional Counselor, I will be </w:t>
      </w:r>
      <w:r w:rsidRPr="00A860D0">
        <w:rPr>
          <w:rFonts w:ascii="Times" w:hAnsi="Times"/>
        </w:rPr>
        <w:t>worki</w:t>
      </w:r>
      <w:r w:rsidR="00C4440F" w:rsidRPr="00A860D0">
        <w:rPr>
          <w:rFonts w:ascii="Times" w:hAnsi="Times"/>
        </w:rPr>
        <w:t xml:space="preserve">ng under the supervision </w:t>
      </w:r>
      <w:r w:rsidR="000F7E08">
        <w:rPr>
          <w:rFonts w:ascii="Times" w:hAnsi="Times"/>
        </w:rPr>
        <w:t xml:space="preserve">of </w:t>
      </w:r>
      <w:r w:rsidR="003578F7">
        <w:rPr>
          <w:rFonts w:ascii="Times" w:hAnsi="Times"/>
        </w:rPr>
        <w:t>Brooklynn Dimit-Helzer</w:t>
      </w:r>
      <w:r w:rsidR="005C1294" w:rsidRPr="00A860D0">
        <w:rPr>
          <w:rFonts w:ascii="Times" w:hAnsi="Times"/>
        </w:rPr>
        <w:t xml:space="preserve"> a</w:t>
      </w:r>
      <w:r w:rsidR="000F7E08">
        <w:rPr>
          <w:rFonts w:ascii="Times" w:hAnsi="Times"/>
        </w:rPr>
        <w:t xml:space="preserve">nd </w:t>
      </w:r>
      <w:r w:rsidRPr="00A860D0">
        <w:rPr>
          <w:rFonts w:ascii="Times" w:hAnsi="Times"/>
        </w:rPr>
        <w:t xml:space="preserve">I </w:t>
      </w:r>
      <w:r w:rsidR="000F7E08">
        <w:rPr>
          <w:rFonts w:ascii="Times" w:hAnsi="Times"/>
        </w:rPr>
        <w:t xml:space="preserve">will </w:t>
      </w:r>
      <w:r w:rsidRPr="00A860D0">
        <w:rPr>
          <w:rFonts w:ascii="Times" w:hAnsi="Times"/>
        </w:rPr>
        <w:t>review all my cases</w:t>
      </w:r>
      <w:r w:rsidR="005C1294" w:rsidRPr="00A860D0">
        <w:rPr>
          <w:rFonts w:ascii="Times" w:hAnsi="Times"/>
        </w:rPr>
        <w:t xml:space="preserve"> with the supervisor and </w:t>
      </w:r>
      <w:r w:rsidRPr="00A860D0">
        <w:rPr>
          <w:rFonts w:ascii="Times" w:hAnsi="Times"/>
        </w:rPr>
        <w:t>e</w:t>
      </w:r>
      <w:r w:rsidR="00C4440F" w:rsidRPr="00A860D0">
        <w:rPr>
          <w:rFonts w:ascii="Times" w:hAnsi="Times"/>
        </w:rPr>
        <w:t xml:space="preserve">thically bound to maintain your </w:t>
      </w:r>
      <w:r w:rsidRPr="00A860D0">
        <w:rPr>
          <w:rFonts w:ascii="Times" w:hAnsi="Times"/>
        </w:rPr>
        <w:t>confidentiality except otherwise specified.</w:t>
      </w:r>
    </w:p>
    <w:p w14:paraId="3B094F5D" w14:textId="77777777" w:rsidR="0081481D" w:rsidRPr="00A860D0" w:rsidRDefault="0081481D" w:rsidP="00330D0B">
      <w:pPr>
        <w:ind w:left="360"/>
        <w:rPr>
          <w:rFonts w:ascii="Times" w:hAnsi="Times"/>
        </w:rPr>
      </w:pPr>
    </w:p>
    <w:p w14:paraId="6F36829E" w14:textId="77777777" w:rsidR="0081481D" w:rsidRPr="00A860D0" w:rsidRDefault="0081481D" w:rsidP="000F7E08">
      <w:pPr>
        <w:numPr>
          <w:ilvl w:val="0"/>
          <w:numId w:val="2"/>
        </w:numPr>
        <w:jc w:val="center"/>
        <w:rPr>
          <w:rFonts w:ascii="Times" w:hAnsi="Times"/>
          <w:b/>
        </w:rPr>
      </w:pPr>
      <w:r w:rsidRPr="00A860D0">
        <w:rPr>
          <w:rFonts w:ascii="Times" w:hAnsi="Times"/>
          <w:b/>
        </w:rPr>
        <w:t>Emergencies:</w:t>
      </w:r>
    </w:p>
    <w:p w14:paraId="193DCD74" w14:textId="7E36846E" w:rsidR="0081481D" w:rsidRPr="00A860D0" w:rsidRDefault="0081481D" w:rsidP="00330D0B">
      <w:pPr>
        <w:rPr>
          <w:rFonts w:ascii="Times" w:hAnsi="Times"/>
        </w:rPr>
      </w:pPr>
      <w:r w:rsidRPr="00A860D0">
        <w:rPr>
          <w:rFonts w:ascii="Times" w:hAnsi="Times"/>
        </w:rPr>
        <w:t xml:space="preserve">Emergencies arise in people’s lives.  </w:t>
      </w:r>
      <w:r w:rsidR="00391333">
        <w:rPr>
          <w:rFonts w:ascii="Times" w:hAnsi="Times"/>
        </w:rPr>
        <w:t xml:space="preserve">I </w:t>
      </w:r>
      <w:r w:rsidR="00391333" w:rsidRPr="00A860D0">
        <w:rPr>
          <w:rFonts w:ascii="Times" w:hAnsi="Times"/>
        </w:rPr>
        <w:t>can</w:t>
      </w:r>
      <w:r w:rsidRPr="00A860D0">
        <w:rPr>
          <w:rFonts w:ascii="Times" w:hAnsi="Times"/>
        </w:rPr>
        <w:t xml:space="preserve"> handle most emergencies.  </w:t>
      </w:r>
      <w:r w:rsidR="00391333">
        <w:rPr>
          <w:rFonts w:ascii="Times" w:hAnsi="Times"/>
        </w:rPr>
        <w:t xml:space="preserve">Please </w:t>
      </w:r>
      <w:r w:rsidR="00822D90">
        <w:rPr>
          <w:rFonts w:ascii="Times" w:hAnsi="Times"/>
        </w:rPr>
        <w:t xml:space="preserve">call (586) 718-9763 </w:t>
      </w:r>
      <w:r w:rsidRPr="00A860D0">
        <w:rPr>
          <w:rFonts w:ascii="Times" w:hAnsi="Times"/>
        </w:rPr>
        <w:t xml:space="preserve">if you need an emergency appointment.  In case of a dire emergency (suicide </w:t>
      </w:r>
      <w:r w:rsidR="000F7E08">
        <w:rPr>
          <w:rFonts w:ascii="Times" w:hAnsi="Times"/>
        </w:rPr>
        <w:t xml:space="preserve">and Homicide, abuse or any severely ill cases) </w:t>
      </w:r>
      <w:r w:rsidRPr="00A860D0">
        <w:rPr>
          <w:rFonts w:ascii="Times" w:hAnsi="Times"/>
        </w:rPr>
        <w:t>please call your local hospital or 911.</w:t>
      </w:r>
    </w:p>
    <w:p w14:paraId="72FF9DE6" w14:textId="77777777" w:rsidR="0081481D" w:rsidRPr="00A860D0" w:rsidRDefault="0081481D" w:rsidP="00330D0B">
      <w:pPr>
        <w:ind w:left="360"/>
        <w:rPr>
          <w:rFonts w:ascii="Times" w:hAnsi="Times"/>
        </w:rPr>
      </w:pPr>
    </w:p>
    <w:p w14:paraId="53597AB0" w14:textId="77777777" w:rsidR="0081481D" w:rsidRPr="00A860D0" w:rsidRDefault="0081481D" w:rsidP="000F7E08">
      <w:pPr>
        <w:numPr>
          <w:ilvl w:val="0"/>
          <w:numId w:val="2"/>
        </w:numPr>
        <w:jc w:val="center"/>
        <w:rPr>
          <w:rFonts w:ascii="Times" w:hAnsi="Times"/>
          <w:b/>
        </w:rPr>
      </w:pPr>
      <w:r w:rsidRPr="00A860D0">
        <w:rPr>
          <w:rFonts w:ascii="Times" w:hAnsi="Times"/>
          <w:b/>
        </w:rPr>
        <w:t>Client responsibilities:</w:t>
      </w:r>
    </w:p>
    <w:p w14:paraId="2AC48EC6" w14:textId="77777777" w:rsidR="0081481D" w:rsidRPr="00A860D0" w:rsidRDefault="0081481D" w:rsidP="00330D0B">
      <w:pPr>
        <w:rPr>
          <w:rFonts w:ascii="Times" w:hAnsi="Times"/>
        </w:rPr>
      </w:pPr>
      <w:r w:rsidRPr="00A860D0">
        <w:rPr>
          <w:rFonts w:ascii="Times" w:hAnsi="Times"/>
        </w:rPr>
        <w:t>You are expected to keep your appointments and notify me</w:t>
      </w:r>
      <w:r w:rsidR="00C4440F" w:rsidRPr="00A860D0">
        <w:rPr>
          <w:rFonts w:ascii="Times" w:hAnsi="Times"/>
        </w:rPr>
        <w:t xml:space="preserve"> 24 hours in advance</w:t>
      </w:r>
      <w:r w:rsidRPr="00A860D0">
        <w:rPr>
          <w:rFonts w:ascii="Times" w:hAnsi="Times"/>
        </w:rPr>
        <w:t xml:space="preserve"> in case you wish to terminate the counseling relationship.  Please notify me if you are seeing another mental health professional.</w:t>
      </w:r>
      <w:r w:rsidR="00C4440F" w:rsidRPr="00A860D0">
        <w:rPr>
          <w:rFonts w:ascii="Times" w:hAnsi="Times"/>
        </w:rPr>
        <w:t xml:space="preserve"> </w:t>
      </w:r>
    </w:p>
    <w:p w14:paraId="51A61DCB" w14:textId="77777777" w:rsidR="0081481D" w:rsidRPr="00A860D0" w:rsidRDefault="0081481D" w:rsidP="00330D0B">
      <w:pPr>
        <w:ind w:left="360"/>
        <w:rPr>
          <w:rFonts w:ascii="Times" w:hAnsi="Times"/>
        </w:rPr>
      </w:pPr>
    </w:p>
    <w:p w14:paraId="6CD1C2BE" w14:textId="77777777" w:rsidR="0081481D" w:rsidRPr="00A860D0" w:rsidRDefault="0081481D" w:rsidP="000F7E08">
      <w:pPr>
        <w:numPr>
          <w:ilvl w:val="0"/>
          <w:numId w:val="2"/>
        </w:numPr>
        <w:jc w:val="center"/>
        <w:rPr>
          <w:rFonts w:ascii="Times" w:hAnsi="Times"/>
          <w:b/>
        </w:rPr>
      </w:pPr>
      <w:r w:rsidRPr="00A860D0">
        <w:rPr>
          <w:rFonts w:ascii="Times" w:hAnsi="Times"/>
          <w:b/>
        </w:rPr>
        <w:t>Physical Health:</w:t>
      </w:r>
    </w:p>
    <w:p w14:paraId="4628F699" w14:textId="77777777" w:rsidR="0081481D" w:rsidRPr="00A860D0" w:rsidRDefault="0081481D" w:rsidP="00330D0B">
      <w:pPr>
        <w:rPr>
          <w:rFonts w:ascii="Times" w:hAnsi="Times"/>
        </w:rPr>
      </w:pPr>
      <w:r w:rsidRPr="00A860D0">
        <w:rPr>
          <w:rFonts w:ascii="Times" w:hAnsi="Times"/>
        </w:rPr>
        <w:t xml:space="preserve">It is suggested that you obtain a complete physical exam from a qualified physician.  Also, please disclose all </w:t>
      </w:r>
      <w:r w:rsidR="00C4440F" w:rsidRPr="00A860D0">
        <w:rPr>
          <w:rFonts w:ascii="Times" w:hAnsi="Times"/>
        </w:rPr>
        <w:t xml:space="preserve">past/current </w:t>
      </w:r>
      <w:r w:rsidRPr="00A860D0">
        <w:rPr>
          <w:rFonts w:ascii="Times" w:hAnsi="Times"/>
        </w:rPr>
        <w:t>medic</w:t>
      </w:r>
      <w:r w:rsidR="00C4440F" w:rsidRPr="00A860D0">
        <w:rPr>
          <w:rFonts w:ascii="Times" w:hAnsi="Times"/>
        </w:rPr>
        <w:t>ations you are taking.</w:t>
      </w:r>
    </w:p>
    <w:p w14:paraId="2C8923ED" w14:textId="77777777" w:rsidR="0081481D" w:rsidRPr="00A860D0" w:rsidRDefault="0081481D" w:rsidP="00330D0B">
      <w:pPr>
        <w:ind w:left="360"/>
        <w:rPr>
          <w:rFonts w:ascii="Times" w:hAnsi="Times"/>
        </w:rPr>
      </w:pPr>
    </w:p>
    <w:p w14:paraId="2433F47F" w14:textId="77777777" w:rsidR="0081481D" w:rsidRPr="00A860D0" w:rsidRDefault="0081481D" w:rsidP="000F7E08">
      <w:pPr>
        <w:numPr>
          <w:ilvl w:val="0"/>
          <w:numId w:val="2"/>
        </w:numPr>
        <w:jc w:val="center"/>
        <w:rPr>
          <w:rFonts w:ascii="Times" w:hAnsi="Times"/>
          <w:b/>
        </w:rPr>
      </w:pPr>
      <w:r w:rsidRPr="00A860D0">
        <w:rPr>
          <w:rFonts w:ascii="Times" w:hAnsi="Times"/>
          <w:b/>
        </w:rPr>
        <w:t>Potential Counseling Risk:</w:t>
      </w:r>
    </w:p>
    <w:p w14:paraId="783764DB" w14:textId="134FB8CA" w:rsidR="0081481D" w:rsidRPr="00A860D0" w:rsidRDefault="0081481D" w:rsidP="00330D0B">
      <w:pPr>
        <w:rPr>
          <w:rFonts w:ascii="Times" w:hAnsi="Times"/>
        </w:rPr>
      </w:pPr>
      <w:r w:rsidRPr="00A860D0">
        <w:rPr>
          <w:rFonts w:ascii="Times" w:hAnsi="Times"/>
        </w:rPr>
        <w:t xml:space="preserve">As a result of counseling you may realize that there are additional issues that did not surface prior to the onset of counseling.  This is an inherent risk in any counseling relationship.  As </w:t>
      </w:r>
      <w:r w:rsidR="00C4440F" w:rsidRPr="00A860D0">
        <w:rPr>
          <w:rFonts w:ascii="Times" w:hAnsi="Times"/>
        </w:rPr>
        <w:t>one-person</w:t>
      </w:r>
      <w:r w:rsidRPr="00A860D0">
        <w:rPr>
          <w:rFonts w:ascii="Times" w:hAnsi="Times"/>
        </w:rPr>
        <w:t xml:space="preserve"> changes in any relationship, stresses and strains are created.  This is part of the counseling process and is dealt with within the counseling relationship.</w:t>
      </w:r>
      <w:r w:rsidR="00C4440F" w:rsidRPr="00A860D0">
        <w:rPr>
          <w:rFonts w:ascii="Times" w:hAnsi="Times"/>
        </w:rPr>
        <w:t xml:space="preserve"> I as your clinician care about yo</w:t>
      </w:r>
      <w:r w:rsidR="005C1294" w:rsidRPr="00A860D0">
        <w:rPr>
          <w:rFonts w:ascii="Times" w:hAnsi="Times"/>
        </w:rPr>
        <w:t xml:space="preserve">ur mental wellbeing and will </w:t>
      </w:r>
      <w:r w:rsidR="00C4440F" w:rsidRPr="00A860D0">
        <w:rPr>
          <w:rFonts w:ascii="Times" w:hAnsi="Times"/>
        </w:rPr>
        <w:t xml:space="preserve">ensure you receive the most effective services at </w:t>
      </w:r>
      <w:r w:rsidR="003578F7">
        <w:rPr>
          <w:rFonts w:ascii="Times" w:hAnsi="Times"/>
        </w:rPr>
        <w:t xml:space="preserve">America’s Community </w:t>
      </w:r>
      <w:r w:rsidR="000F7E08">
        <w:rPr>
          <w:rFonts w:ascii="Times" w:hAnsi="Times"/>
        </w:rPr>
        <w:t>Council (ACC)</w:t>
      </w:r>
      <w:r w:rsidR="00822D90">
        <w:rPr>
          <w:rFonts w:ascii="Times" w:hAnsi="Times"/>
        </w:rPr>
        <w:t xml:space="preserve"> and at Wellspring Therapeutic Partners. </w:t>
      </w:r>
    </w:p>
    <w:p w14:paraId="002512A9" w14:textId="77777777" w:rsidR="0081481D" w:rsidRPr="00A860D0" w:rsidRDefault="0081481D" w:rsidP="00330D0B">
      <w:pPr>
        <w:ind w:left="1080"/>
        <w:rPr>
          <w:rFonts w:ascii="Times" w:hAnsi="Times"/>
          <w:b/>
        </w:rPr>
      </w:pPr>
    </w:p>
    <w:p w14:paraId="29497C7E" w14:textId="77777777" w:rsidR="0081481D" w:rsidRPr="00A860D0" w:rsidRDefault="0081481D" w:rsidP="000F7E08">
      <w:pPr>
        <w:numPr>
          <w:ilvl w:val="0"/>
          <w:numId w:val="2"/>
        </w:numPr>
        <w:jc w:val="center"/>
        <w:rPr>
          <w:rFonts w:ascii="Times" w:hAnsi="Times"/>
          <w:b/>
        </w:rPr>
      </w:pPr>
      <w:r w:rsidRPr="00A860D0">
        <w:rPr>
          <w:rFonts w:ascii="Times" w:hAnsi="Times"/>
          <w:b/>
        </w:rPr>
        <w:t>Supervision:</w:t>
      </w:r>
    </w:p>
    <w:p w14:paraId="571C7B17" w14:textId="2E34AEF8" w:rsidR="005C1294" w:rsidRPr="00A860D0" w:rsidRDefault="0081481D" w:rsidP="005C1294">
      <w:pPr>
        <w:rPr>
          <w:rFonts w:ascii="Times" w:hAnsi="Times"/>
        </w:rPr>
      </w:pPr>
      <w:r w:rsidRPr="00A860D0">
        <w:rPr>
          <w:rFonts w:ascii="Times" w:hAnsi="Times"/>
        </w:rPr>
        <w:t xml:space="preserve">As a limited Licensed Professional </w:t>
      </w:r>
      <w:r w:rsidR="00C4440F" w:rsidRPr="00A860D0">
        <w:rPr>
          <w:rFonts w:ascii="Times" w:hAnsi="Times"/>
        </w:rPr>
        <w:t xml:space="preserve">Counselor, I will be under </w:t>
      </w:r>
      <w:r w:rsidRPr="00A860D0">
        <w:rPr>
          <w:rFonts w:ascii="Times" w:hAnsi="Times"/>
        </w:rPr>
        <w:t xml:space="preserve">supervision </w:t>
      </w:r>
      <w:r w:rsidR="000F7E08">
        <w:rPr>
          <w:rFonts w:ascii="Times" w:hAnsi="Times"/>
        </w:rPr>
        <w:t xml:space="preserve">with </w:t>
      </w:r>
      <w:r w:rsidR="003578F7">
        <w:rPr>
          <w:rFonts w:ascii="Times" w:hAnsi="Times"/>
        </w:rPr>
        <w:t>Brooklynn Dimit-Helzer, MS</w:t>
      </w:r>
      <w:r w:rsidR="000F7E08">
        <w:rPr>
          <w:rFonts w:ascii="Times" w:hAnsi="Times"/>
        </w:rPr>
        <w:t>,</w:t>
      </w:r>
      <w:r w:rsidR="003578F7">
        <w:rPr>
          <w:rFonts w:ascii="Times" w:hAnsi="Times"/>
        </w:rPr>
        <w:t xml:space="preserve"> ATR</w:t>
      </w:r>
      <w:r w:rsidR="000F7E08">
        <w:rPr>
          <w:rFonts w:ascii="Times" w:hAnsi="Times"/>
        </w:rPr>
        <w:t xml:space="preserve"> LPC</w:t>
      </w:r>
      <w:r w:rsidR="00822D90">
        <w:rPr>
          <w:rFonts w:ascii="Times" w:hAnsi="Times"/>
        </w:rPr>
        <w:t xml:space="preserve"> </w:t>
      </w:r>
      <w:r w:rsidR="000F7E08">
        <w:rPr>
          <w:rFonts w:ascii="Times" w:hAnsi="Times"/>
        </w:rPr>
        <w:t>at the Behavior Health program at the Arab America</w:t>
      </w:r>
      <w:r w:rsidR="003578F7">
        <w:rPr>
          <w:rFonts w:ascii="Times" w:hAnsi="Times"/>
        </w:rPr>
        <w:t xml:space="preserve">n Chaldean Council organization. </w:t>
      </w:r>
      <w:r w:rsidR="00822D90">
        <w:rPr>
          <w:rFonts w:ascii="Times" w:hAnsi="Times"/>
        </w:rPr>
        <w:t xml:space="preserve">I will not receive direct supervision at </w:t>
      </w:r>
      <w:r w:rsidR="003578F7">
        <w:rPr>
          <w:rFonts w:ascii="Times" w:hAnsi="Times"/>
        </w:rPr>
        <w:t>3Cs Counseling; t</w:t>
      </w:r>
      <w:r w:rsidR="00822D90">
        <w:rPr>
          <w:rFonts w:ascii="Times" w:hAnsi="Times"/>
        </w:rPr>
        <w:t xml:space="preserve">herefore, my direct </w:t>
      </w:r>
      <w:r w:rsidR="00822D90">
        <w:rPr>
          <w:rFonts w:ascii="Times" w:hAnsi="Times"/>
        </w:rPr>
        <w:lastRenderedPageBreak/>
        <w:t>supervision hours will only be counted from ACC</w:t>
      </w:r>
      <w:r w:rsidR="003578F7">
        <w:rPr>
          <w:rFonts w:ascii="Times" w:hAnsi="Times"/>
        </w:rPr>
        <w:t xml:space="preserve"> towards my state license requirements</w:t>
      </w:r>
      <w:r w:rsidR="00822D90">
        <w:rPr>
          <w:rFonts w:ascii="Times" w:hAnsi="Times"/>
        </w:rPr>
        <w:t xml:space="preserve"> under </w:t>
      </w:r>
      <w:r w:rsidR="003578F7">
        <w:rPr>
          <w:rFonts w:ascii="Times" w:hAnsi="Times"/>
        </w:rPr>
        <w:t>Brooklynn Dimit-Helzer, MS, ATR LPC, license #</w:t>
      </w:r>
      <w:r w:rsidR="003578F7" w:rsidRPr="003578F7">
        <w:t xml:space="preserve"> </w:t>
      </w:r>
      <w:r w:rsidR="003578F7" w:rsidRPr="003578F7">
        <w:rPr>
          <w:rFonts w:ascii="Times" w:hAnsi="Times"/>
        </w:rPr>
        <w:t>6401020281</w:t>
      </w:r>
    </w:p>
    <w:p w14:paraId="3C68E401" w14:textId="77777777" w:rsidR="0081481D" w:rsidRPr="00A860D0" w:rsidRDefault="0081481D" w:rsidP="003578F7">
      <w:pPr>
        <w:rPr>
          <w:rFonts w:ascii="Times" w:hAnsi="Times"/>
        </w:rPr>
      </w:pPr>
    </w:p>
    <w:p w14:paraId="1EFFD481" w14:textId="77777777" w:rsidR="0081481D" w:rsidRPr="00A860D0" w:rsidRDefault="0081481D" w:rsidP="00330D0B">
      <w:pPr>
        <w:ind w:left="720"/>
        <w:rPr>
          <w:rFonts w:ascii="Times" w:hAnsi="Times"/>
        </w:rPr>
      </w:pPr>
    </w:p>
    <w:p w14:paraId="5788200B" w14:textId="77777777" w:rsidR="0081481D" w:rsidRPr="00A860D0" w:rsidRDefault="0081481D" w:rsidP="00330D0B">
      <w:pPr>
        <w:ind w:left="720"/>
        <w:rPr>
          <w:rFonts w:ascii="Times" w:hAnsi="Times"/>
        </w:rPr>
      </w:pPr>
      <w:r w:rsidRPr="00A860D0">
        <w:rPr>
          <w:rFonts w:ascii="Times" w:hAnsi="Times"/>
        </w:rPr>
        <w:t>SIGNATURES:</w:t>
      </w:r>
    </w:p>
    <w:p w14:paraId="1C423544" w14:textId="77777777" w:rsidR="0081481D" w:rsidRPr="00A860D0" w:rsidRDefault="0081481D" w:rsidP="00330D0B">
      <w:pPr>
        <w:ind w:left="720"/>
        <w:rPr>
          <w:rFonts w:ascii="Times" w:hAnsi="Times"/>
        </w:rPr>
      </w:pPr>
    </w:p>
    <w:p w14:paraId="3302416E" w14:textId="77777777" w:rsidR="0081481D" w:rsidRPr="00A860D0" w:rsidRDefault="0081481D" w:rsidP="00330D0B">
      <w:pPr>
        <w:ind w:left="720"/>
        <w:rPr>
          <w:rFonts w:ascii="Times" w:hAnsi="Times"/>
        </w:rPr>
      </w:pPr>
      <w:r w:rsidRPr="00A860D0">
        <w:rPr>
          <w:rFonts w:ascii="Times" w:hAnsi="Times"/>
        </w:rPr>
        <w:t>I have read and understand the Declaration of Practices and Procedures.</w:t>
      </w:r>
    </w:p>
    <w:p w14:paraId="7894D6A0" w14:textId="77777777" w:rsidR="0081481D" w:rsidRPr="00A860D0" w:rsidRDefault="0081481D" w:rsidP="00330D0B">
      <w:pPr>
        <w:ind w:left="720"/>
        <w:rPr>
          <w:rFonts w:ascii="Times" w:hAnsi="Times"/>
        </w:rPr>
      </w:pPr>
    </w:p>
    <w:p w14:paraId="00FAA4C6" w14:textId="77777777" w:rsidR="0081481D" w:rsidRPr="00A860D0" w:rsidRDefault="0081481D" w:rsidP="00330D0B">
      <w:pPr>
        <w:ind w:left="720"/>
        <w:rPr>
          <w:rFonts w:ascii="Times" w:hAnsi="Times"/>
        </w:rPr>
      </w:pPr>
    </w:p>
    <w:p w14:paraId="2A900218" w14:textId="77777777" w:rsidR="0081481D" w:rsidRPr="00A860D0" w:rsidRDefault="0081481D" w:rsidP="00330D0B">
      <w:pPr>
        <w:ind w:left="720"/>
        <w:rPr>
          <w:rFonts w:ascii="Times" w:hAnsi="Times"/>
        </w:rPr>
      </w:pPr>
      <w:proofErr w:type="gramStart"/>
      <w:r w:rsidRPr="00A860D0">
        <w:rPr>
          <w:rFonts w:ascii="Times" w:hAnsi="Times"/>
        </w:rPr>
        <w:t>Client:_</w:t>
      </w:r>
      <w:proofErr w:type="gramEnd"/>
      <w:r w:rsidRPr="00A860D0">
        <w:rPr>
          <w:rFonts w:ascii="Times" w:hAnsi="Times"/>
        </w:rPr>
        <w:t>_____________________________        Date:__________</w:t>
      </w:r>
    </w:p>
    <w:p w14:paraId="71AD151B" w14:textId="77777777" w:rsidR="0081481D" w:rsidRPr="00A860D0" w:rsidRDefault="0081481D" w:rsidP="00330D0B">
      <w:pPr>
        <w:ind w:left="720"/>
        <w:rPr>
          <w:rFonts w:ascii="Times" w:hAnsi="Times"/>
        </w:rPr>
      </w:pPr>
    </w:p>
    <w:p w14:paraId="180F8F9B" w14:textId="77777777" w:rsidR="0081481D" w:rsidRPr="00A860D0" w:rsidRDefault="0081481D" w:rsidP="00330D0B">
      <w:pPr>
        <w:ind w:left="720"/>
        <w:rPr>
          <w:rFonts w:ascii="Times" w:hAnsi="Times"/>
        </w:rPr>
      </w:pPr>
    </w:p>
    <w:p w14:paraId="2804E0A3" w14:textId="77777777" w:rsidR="0081481D" w:rsidRPr="00A860D0" w:rsidRDefault="0081481D" w:rsidP="00330D0B">
      <w:pPr>
        <w:ind w:left="720"/>
        <w:rPr>
          <w:rFonts w:ascii="Times" w:hAnsi="Times"/>
        </w:rPr>
      </w:pPr>
      <w:proofErr w:type="gramStart"/>
      <w:r w:rsidRPr="00A860D0">
        <w:rPr>
          <w:rFonts w:ascii="Times" w:hAnsi="Times"/>
        </w:rPr>
        <w:t>Client:_</w:t>
      </w:r>
      <w:proofErr w:type="gramEnd"/>
      <w:r w:rsidRPr="00A860D0">
        <w:rPr>
          <w:rFonts w:ascii="Times" w:hAnsi="Times"/>
        </w:rPr>
        <w:t>_____________________________        Date:__________</w:t>
      </w:r>
    </w:p>
    <w:p w14:paraId="5E2A90F3" w14:textId="77777777" w:rsidR="0081481D" w:rsidRPr="00A860D0" w:rsidRDefault="0081481D" w:rsidP="00330D0B">
      <w:pPr>
        <w:ind w:left="720"/>
        <w:rPr>
          <w:rFonts w:ascii="Times" w:hAnsi="Times"/>
        </w:rPr>
      </w:pPr>
    </w:p>
    <w:p w14:paraId="22079BE9" w14:textId="77777777" w:rsidR="0081481D" w:rsidRPr="00A860D0" w:rsidRDefault="0081481D" w:rsidP="00330D0B">
      <w:pPr>
        <w:ind w:left="720"/>
        <w:rPr>
          <w:rFonts w:ascii="Times" w:hAnsi="Times"/>
        </w:rPr>
      </w:pPr>
    </w:p>
    <w:p w14:paraId="18F50720" w14:textId="77777777" w:rsidR="0081481D" w:rsidRPr="00A860D0" w:rsidRDefault="0081481D" w:rsidP="00330D0B">
      <w:pPr>
        <w:ind w:left="720"/>
        <w:rPr>
          <w:rFonts w:ascii="Times" w:hAnsi="Times"/>
        </w:rPr>
      </w:pPr>
    </w:p>
    <w:p w14:paraId="0B1F0310" w14:textId="77777777" w:rsidR="0081481D" w:rsidRPr="00A860D0" w:rsidRDefault="0081481D" w:rsidP="00330D0B">
      <w:pPr>
        <w:ind w:left="720"/>
        <w:rPr>
          <w:rFonts w:ascii="Times" w:hAnsi="Times"/>
        </w:rPr>
      </w:pPr>
    </w:p>
    <w:p w14:paraId="3FC52546" w14:textId="77777777" w:rsidR="0081481D" w:rsidRPr="00A860D0" w:rsidRDefault="0081481D" w:rsidP="00330D0B">
      <w:pPr>
        <w:ind w:left="720"/>
        <w:rPr>
          <w:rFonts w:ascii="Times" w:hAnsi="Times"/>
        </w:rPr>
      </w:pPr>
      <w:proofErr w:type="gramStart"/>
      <w:r w:rsidRPr="00A860D0">
        <w:rPr>
          <w:rFonts w:ascii="Times" w:hAnsi="Times"/>
        </w:rPr>
        <w:t>Therapist:_</w:t>
      </w:r>
      <w:proofErr w:type="gramEnd"/>
      <w:r w:rsidRPr="00A860D0">
        <w:rPr>
          <w:rFonts w:ascii="Times" w:hAnsi="Times"/>
        </w:rPr>
        <w:t>__________________________</w:t>
      </w:r>
      <w:r w:rsidRPr="00A860D0">
        <w:rPr>
          <w:rFonts w:ascii="Times" w:hAnsi="Times"/>
        </w:rPr>
        <w:tab/>
        <w:t xml:space="preserve">       Date:__________</w:t>
      </w:r>
    </w:p>
    <w:p w14:paraId="0933CB92" w14:textId="124CB740" w:rsidR="0081481D" w:rsidRPr="00A860D0" w:rsidRDefault="0081481D" w:rsidP="00330D0B">
      <w:pPr>
        <w:ind w:left="720"/>
        <w:rPr>
          <w:rFonts w:ascii="Times" w:hAnsi="Times"/>
        </w:rPr>
      </w:pPr>
      <w:r w:rsidRPr="00A860D0">
        <w:rPr>
          <w:rFonts w:ascii="Times" w:hAnsi="Times"/>
        </w:rPr>
        <w:tab/>
        <w:t xml:space="preserve">     </w:t>
      </w:r>
      <w:r w:rsidR="00C4440F" w:rsidRPr="00A860D0">
        <w:rPr>
          <w:rFonts w:ascii="Times" w:hAnsi="Times"/>
        </w:rPr>
        <w:t xml:space="preserve">Lara </w:t>
      </w:r>
      <w:r w:rsidR="00B649FE">
        <w:rPr>
          <w:rFonts w:ascii="Times" w:hAnsi="Times"/>
        </w:rPr>
        <w:t>Batayeh</w:t>
      </w:r>
      <w:r w:rsidR="00C4440F" w:rsidRPr="00A860D0">
        <w:rPr>
          <w:rFonts w:ascii="Times" w:hAnsi="Times"/>
        </w:rPr>
        <w:t>, LLPC, CAADC-DP</w:t>
      </w:r>
    </w:p>
    <w:p w14:paraId="23154B0D" w14:textId="77777777" w:rsidR="0081481D" w:rsidRPr="005F6AB6" w:rsidRDefault="0081481D" w:rsidP="00330D0B">
      <w:pPr>
        <w:ind w:left="360"/>
      </w:pPr>
    </w:p>
    <w:p w14:paraId="02ECEF3E" w14:textId="77777777" w:rsidR="0081481D" w:rsidRPr="005F6AB6" w:rsidRDefault="0081481D" w:rsidP="00330D0B">
      <w:pPr>
        <w:pStyle w:val="ListParagraph"/>
        <w:ind w:left="1080"/>
      </w:pPr>
    </w:p>
    <w:p w14:paraId="56A2D5DE" w14:textId="77777777" w:rsidR="0081481D" w:rsidRDefault="0081481D" w:rsidP="00330D0B">
      <w:pPr>
        <w:ind w:left="360"/>
        <w:rPr>
          <w:b/>
        </w:rPr>
      </w:pPr>
    </w:p>
    <w:p w14:paraId="3FF39645" w14:textId="77777777" w:rsidR="0081481D" w:rsidRDefault="0081481D" w:rsidP="00330D0B">
      <w:pPr>
        <w:ind w:left="360"/>
        <w:rPr>
          <w:b/>
        </w:rPr>
      </w:pPr>
    </w:p>
    <w:p w14:paraId="7ED89FC4" w14:textId="77777777" w:rsidR="0081481D" w:rsidRPr="0081481D" w:rsidRDefault="0081481D" w:rsidP="00330D0B">
      <w:pPr>
        <w:ind w:left="360"/>
        <w:rPr>
          <w:b/>
        </w:rPr>
      </w:pPr>
    </w:p>
    <w:p w14:paraId="57762613" w14:textId="77777777" w:rsidR="0081481D" w:rsidRPr="0081481D" w:rsidRDefault="0081481D" w:rsidP="00330D0B">
      <w:pPr>
        <w:pStyle w:val="ListParagraph"/>
        <w:rPr>
          <w:b/>
        </w:rPr>
      </w:pPr>
    </w:p>
    <w:sectPr w:rsidR="0081481D" w:rsidRPr="0081481D" w:rsidSect="00A76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432D"/>
    <w:multiLevelType w:val="hybridMultilevel"/>
    <w:tmpl w:val="D75EE1F8"/>
    <w:lvl w:ilvl="0" w:tplc="2C9008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150910"/>
    <w:multiLevelType w:val="hybridMultilevel"/>
    <w:tmpl w:val="70D88F8A"/>
    <w:lvl w:ilvl="0" w:tplc="B994F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95787"/>
    <w:multiLevelType w:val="hybridMultilevel"/>
    <w:tmpl w:val="0D80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958705">
    <w:abstractNumId w:val="2"/>
  </w:num>
  <w:num w:numId="2" w16cid:durableId="368722474">
    <w:abstractNumId w:val="0"/>
  </w:num>
  <w:num w:numId="3" w16cid:durableId="110573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1D"/>
    <w:rsid w:val="000F7E08"/>
    <w:rsid w:val="00227C0C"/>
    <w:rsid w:val="00294C26"/>
    <w:rsid w:val="00330D0B"/>
    <w:rsid w:val="003578F7"/>
    <w:rsid w:val="00366B23"/>
    <w:rsid w:val="00391333"/>
    <w:rsid w:val="0054108C"/>
    <w:rsid w:val="00587533"/>
    <w:rsid w:val="005C1294"/>
    <w:rsid w:val="00793138"/>
    <w:rsid w:val="0081481D"/>
    <w:rsid w:val="00822D90"/>
    <w:rsid w:val="008C3D1A"/>
    <w:rsid w:val="00931158"/>
    <w:rsid w:val="009D0700"/>
    <w:rsid w:val="00A76E96"/>
    <w:rsid w:val="00A860D0"/>
    <w:rsid w:val="00B26A27"/>
    <w:rsid w:val="00B649FE"/>
    <w:rsid w:val="00BC383C"/>
    <w:rsid w:val="00C22B32"/>
    <w:rsid w:val="00C4440F"/>
    <w:rsid w:val="00D04CDD"/>
    <w:rsid w:val="00FC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9D2D"/>
  <w15:chartTrackingRefBased/>
  <w15:docId w15:val="{5782C3DD-598B-A345-81C6-4F580594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0716">
      <w:bodyDiv w:val="1"/>
      <w:marLeft w:val="0"/>
      <w:marRight w:val="0"/>
      <w:marTop w:val="0"/>
      <w:marBottom w:val="0"/>
      <w:divBdr>
        <w:top w:val="none" w:sz="0" w:space="0" w:color="auto"/>
        <w:left w:val="none" w:sz="0" w:space="0" w:color="auto"/>
        <w:bottom w:val="none" w:sz="0" w:space="0" w:color="auto"/>
        <w:right w:val="none" w:sz="0" w:space="0" w:color="auto"/>
      </w:divBdr>
      <w:divsChild>
        <w:div w:id="1262908486">
          <w:marLeft w:val="0"/>
          <w:marRight w:val="0"/>
          <w:marTop w:val="0"/>
          <w:marBottom w:val="0"/>
          <w:divBdr>
            <w:top w:val="none" w:sz="0" w:space="0" w:color="auto"/>
            <w:left w:val="none" w:sz="0" w:space="0" w:color="auto"/>
            <w:bottom w:val="none" w:sz="0" w:space="0" w:color="auto"/>
            <w:right w:val="none" w:sz="0" w:space="0" w:color="auto"/>
          </w:divBdr>
        </w:div>
        <w:div w:id="118143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Teller</cp:lastModifiedBy>
  <cp:revision>7</cp:revision>
  <dcterms:created xsi:type="dcterms:W3CDTF">2021-10-25T16:42:00Z</dcterms:created>
  <dcterms:modified xsi:type="dcterms:W3CDTF">2025-02-04T16:50:00Z</dcterms:modified>
</cp:coreProperties>
</file>